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0EA" w:rsidRDefault="00C500EA" w:rsidP="00C500EA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C500EA" w:rsidRPr="00D14379" w:rsidRDefault="00C500EA" w:rsidP="00C500EA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C500EA" w:rsidRPr="00D14379" w:rsidRDefault="00C500EA" w:rsidP="00C500EA">
      <w:pPr>
        <w:jc w:val="center"/>
      </w:pPr>
    </w:p>
    <w:p w:rsidR="00C500EA" w:rsidRPr="00D14379" w:rsidRDefault="00C500EA" w:rsidP="00C500EA"/>
    <w:p w:rsidR="00C500EA" w:rsidRDefault="00C500EA" w:rsidP="00C500EA">
      <w:pPr>
        <w:tabs>
          <w:tab w:val="left" w:pos="3315"/>
        </w:tabs>
      </w:pPr>
    </w:p>
    <w:p w:rsidR="00C500EA" w:rsidRPr="009510B8" w:rsidRDefault="00C500EA" w:rsidP="00C500EA">
      <w:pPr>
        <w:tabs>
          <w:tab w:val="left" w:pos="3315"/>
        </w:tabs>
      </w:pPr>
    </w:p>
    <w:p w:rsidR="00C500EA" w:rsidRPr="00C638C9" w:rsidRDefault="00C500EA" w:rsidP="00C500EA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C500EA" w:rsidRPr="00C638C9" w:rsidRDefault="00C500EA" w:rsidP="00C500EA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C500EA" w:rsidRPr="00C638C9" w:rsidRDefault="00C500EA" w:rsidP="00C500EA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C500EA" w:rsidRPr="00C638C9" w:rsidRDefault="00C500EA" w:rsidP="00C500EA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C500EA" w:rsidRPr="00C638C9" w:rsidRDefault="00C500EA" w:rsidP="00C500EA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C500EA" w:rsidRDefault="00C500EA" w:rsidP="00C500EA">
      <w:pPr>
        <w:tabs>
          <w:tab w:val="left" w:pos="3315"/>
        </w:tabs>
      </w:pPr>
    </w:p>
    <w:p w:rsidR="00C500EA" w:rsidRDefault="00C500EA" w:rsidP="00C500EA">
      <w:pPr>
        <w:tabs>
          <w:tab w:val="left" w:pos="3315"/>
        </w:tabs>
      </w:pPr>
    </w:p>
    <w:p w:rsidR="00C500EA" w:rsidRDefault="00C500EA" w:rsidP="00C500EA">
      <w:pPr>
        <w:tabs>
          <w:tab w:val="left" w:pos="3315"/>
        </w:tabs>
      </w:pPr>
    </w:p>
    <w:p w:rsidR="00C500EA" w:rsidRDefault="00C500EA" w:rsidP="00C500E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C500EA" w:rsidRDefault="00C500EA" w:rsidP="00C500EA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C500EA" w:rsidRDefault="00C500EA" w:rsidP="00C500EA">
      <w:pPr>
        <w:spacing w:line="276" w:lineRule="auto"/>
        <w:jc w:val="center"/>
        <w:rPr>
          <w:b/>
          <w:bCs/>
          <w:sz w:val="28"/>
          <w:szCs w:val="28"/>
        </w:rPr>
      </w:pP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Активисты школьного музея»</w:t>
      </w:r>
    </w:p>
    <w:p w:rsidR="00C500EA" w:rsidRDefault="00C500EA" w:rsidP="00C500EA">
      <w:pPr>
        <w:ind w:firstLine="993"/>
        <w:jc w:val="center"/>
        <w:rPr>
          <w:sz w:val="26"/>
          <w:szCs w:val="26"/>
        </w:rPr>
      </w:pPr>
      <w:r w:rsidRPr="00D528AC">
        <w:t xml:space="preserve"> </w:t>
      </w:r>
    </w:p>
    <w:p w:rsidR="00C500EA" w:rsidRDefault="00C500EA" w:rsidP="00C500EA">
      <w:pPr>
        <w:ind w:firstLine="993"/>
        <w:rPr>
          <w:sz w:val="26"/>
          <w:szCs w:val="26"/>
        </w:rPr>
      </w:pPr>
    </w:p>
    <w:p w:rsidR="00C500EA" w:rsidRDefault="00C500EA" w:rsidP="00C500EA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C500EA" w:rsidRDefault="00C500EA" w:rsidP="00C500EA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Год обучения – второй </w:t>
      </w:r>
    </w:p>
    <w:p w:rsidR="00C500EA" w:rsidRPr="00A360C8" w:rsidRDefault="00C500EA" w:rsidP="00C500EA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>
        <w:rPr>
          <w:sz w:val="26"/>
          <w:szCs w:val="26"/>
        </w:rPr>
        <w:t>2</w:t>
      </w:r>
    </w:p>
    <w:p w:rsidR="00C500EA" w:rsidRDefault="00C500EA" w:rsidP="00C500EA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 13-17</w:t>
      </w:r>
      <w:r w:rsidRPr="00227586">
        <w:rPr>
          <w:sz w:val="26"/>
          <w:szCs w:val="26"/>
        </w:rPr>
        <w:t xml:space="preserve"> лет</w:t>
      </w:r>
    </w:p>
    <w:p w:rsidR="00C500EA" w:rsidRDefault="00C500EA" w:rsidP="00C500EA">
      <w:pPr>
        <w:ind w:left="4140"/>
        <w:rPr>
          <w:sz w:val="28"/>
          <w:szCs w:val="28"/>
        </w:rPr>
      </w:pPr>
    </w:p>
    <w:p w:rsidR="00C500EA" w:rsidRDefault="00C500EA" w:rsidP="00C500EA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C500EA" w:rsidRDefault="00C500EA" w:rsidP="00C500EA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C500EA" w:rsidRDefault="00C500EA" w:rsidP="00C500EA">
      <w:pPr>
        <w:tabs>
          <w:tab w:val="left" w:pos="3315"/>
        </w:tabs>
        <w:spacing w:line="276" w:lineRule="auto"/>
        <w:jc w:val="right"/>
      </w:pPr>
    </w:p>
    <w:p w:rsidR="00C500EA" w:rsidRPr="00D14379" w:rsidRDefault="00C500EA" w:rsidP="00C500EA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C500EA" w:rsidRDefault="00C500EA" w:rsidP="00C500EA">
      <w:pPr>
        <w:tabs>
          <w:tab w:val="left" w:pos="3315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Овчинникова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Нажия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Гарафуевна</w:t>
      </w:r>
      <w:proofErr w:type="spellEnd"/>
      <w:r>
        <w:rPr>
          <w:sz w:val="28"/>
          <w:szCs w:val="28"/>
        </w:rPr>
        <w:t xml:space="preserve">, </w:t>
      </w:r>
    </w:p>
    <w:p w:rsidR="00C500EA" w:rsidRDefault="00C500EA" w:rsidP="00C500EA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C500EA" w:rsidRDefault="00C500EA" w:rsidP="00C500EA">
      <w:pPr>
        <w:jc w:val="center"/>
        <w:rPr>
          <w:b/>
          <w:sz w:val="28"/>
          <w:szCs w:val="28"/>
        </w:rPr>
      </w:pPr>
    </w:p>
    <w:p w:rsidR="00C500EA" w:rsidRDefault="00C500EA" w:rsidP="00C500EA">
      <w:pPr>
        <w:jc w:val="center"/>
        <w:rPr>
          <w:b/>
          <w:sz w:val="28"/>
          <w:szCs w:val="28"/>
        </w:rPr>
      </w:pPr>
    </w:p>
    <w:p w:rsidR="00C500EA" w:rsidRDefault="00C500EA" w:rsidP="00C500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C500EA" w:rsidRDefault="00C500EA" w:rsidP="00C500EA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C500EA" w:rsidRPr="00C63A5A" w:rsidTr="00C500EA">
        <w:tc>
          <w:tcPr>
            <w:tcW w:w="663" w:type="dxa"/>
          </w:tcPr>
          <w:p w:rsidR="00C500EA" w:rsidRPr="00C63A5A" w:rsidRDefault="00C500EA" w:rsidP="00C500E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C500EA" w:rsidRPr="00C63A5A" w:rsidRDefault="00C500EA" w:rsidP="00C500EA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C500EA" w:rsidRPr="00C63A5A" w:rsidRDefault="00C500EA" w:rsidP="00C500EA">
            <w:pPr>
              <w:jc w:val="both"/>
              <w:rPr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>Туристско-краеведческая</w:t>
            </w:r>
          </w:p>
        </w:tc>
      </w:tr>
      <w:tr w:rsidR="00C500EA" w:rsidRPr="00C63A5A" w:rsidTr="00C500EA">
        <w:tc>
          <w:tcPr>
            <w:tcW w:w="663" w:type="dxa"/>
          </w:tcPr>
          <w:p w:rsidR="00C500EA" w:rsidRPr="00C63A5A" w:rsidRDefault="00C500EA" w:rsidP="00C500E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C500EA" w:rsidRPr="00681775" w:rsidRDefault="00C500EA" w:rsidP="00C500EA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C500EA" w:rsidRPr="00681775" w:rsidRDefault="00C500EA" w:rsidP="00C500EA">
            <w:pPr>
              <w:jc w:val="both"/>
            </w:pPr>
            <w:r>
              <w:t xml:space="preserve">Базовый </w:t>
            </w:r>
          </w:p>
        </w:tc>
      </w:tr>
      <w:tr w:rsidR="00C500EA" w:rsidRPr="00C63A5A" w:rsidTr="00C500EA">
        <w:tc>
          <w:tcPr>
            <w:tcW w:w="663" w:type="dxa"/>
          </w:tcPr>
          <w:p w:rsidR="00C500EA" w:rsidRPr="00C63A5A" w:rsidRDefault="00C500EA" w:rsidP="00C500E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C500EA" w:rsidRDefault="00C500EA" w:rsidP="00C500EA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C500EA" w:rsidRPr="00C63A5A" w:rsidRDefault="00C500EA" w:rsidP="00C500EA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C45910" w:rsidRPr="0017039F" w:rsidRDefault="00C45910" w:rsidP="00C45910">
            <w:pPr>
              <w:jc w:val="both"/>
              <w:textAlignment w:val="baseline"/>
            </w:pPr>
            <w:r w:rsidRPr="0017039F">
              <w:rPr>
                <w:kern w:val="24"/>
              </w:rPr>
              <w:t xml:space="preserve">Предлагаемая программа носит комплексный характер. Методика построения отличается тем, что можно на используемом материале развивать </w:t>
            </w:r>
            <w:proofErr w:type="spellStart"/>
            <w:r w:rsidRPr="0017039F">
              <w:rPr>
                <w:kern w:val="24"/>
              </w:rPr>
              <w:t>межпредметные</w:t>
            </w:r>
            <w:proofErr w:type="spellEnd"/>
            <w:r w:rsidRPr="0017039F">
              <w:rPr>
                <w:kern w:val="24"/>
              </w:rPr>
              <w:t xml:space="preserve"> связи, формируя комплексное восприятие окружающего мира. Работая по ней, изучая с учащимися конкретный объект, предоставляется возможность сообщить им необходимые знания в области географии и археологии, этнографии и топонимики, истории и архитектуры, литературы и искусствоведения.</w:t>
            </w:r>
          </w:p>
          <w:p w:rsidR="00C500EA" w:rsidRPr="000F6C1D" w:rsidRDefault="00C500EA" w:rsidP="00C500EA">
            <w:pPr>
              <w:jc w:val="both"/>
            </w:pPr>
            <w:r>
              <w:t xml:space="preserve">      Данная программа предусматривает применение </w:t>
            </w:r>
            <w:r w:rsidRPr="007329EC">
              <w:t xml:space="preserve"> </w:t>
            </w:r>
            <w:r>
              <w:t>электронного</w:t>
            </w:r>
            <w:r w:rsidRPr="007329EC">
              <w:t xml:space="preserve"> обучени</w:t>
            </w:r>
            <w:r>
              <w:t>я</w:t>
            </w:r>
            <w:r w:rsidRPr="007329EC">
              <w:t>, дистанционны</w:t>
            </w:r>
            <w:r>
              <w:t>х</w:t>
            </w:r>
            <w:r w:rsidRPr="007329EC">
              <w:t xml:space="preserve"> образовательны</w:t>
            </w:r>
            <w:r>
              <w:t>х технологий</w:t>
            </w:r>
            <w:r w:rsidRPr="007329EC">
              <w:t xml:space="preserve"> с использованием Интернета в форме дистанционного обучения.</w:t>
            </w:r>
          </w:p>
        </w:tc>
      </w:tr>
      <w:tr w:rsidR="00C500EA" w:rsidRPr="00C63A5A" w:rsidTr="00C500EA">
        <w:tc>
          <w:tcPr>
            <w:tcW w:w="663" w:type="dxa"/>
          </w:tcPr>
          <w:p w:rsidR="00C500EA" w:rsidRPr="00C63A5A" w:rsidRDefault="00C500EA" w:rsidP="00C500E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C500EA" w:rsidRPr="00C63A5A" w:rsidRDefault="00C500EA" w:rsidP="00C500EA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C500EA" w:rsidRPr="00F14547" w:rsidRDefault="00C500EA" w:rsidP="00C500EA">
            <w:pPr>
              <w:spacing w:line="276" w:lineRule="auto"/>
              <w:jc w:val="both"/>
            </w:pPr>
            <w:r w:rsidRPr="0017039F">
              <w:rPr>
                <w:rFonts w:eastAsiaTheme="minorEastAsia"/>
                <w:kern w:val="24"/>
              </w:rPr>
              <w:t>всестороннее развитие личности ребенка и его жизненное самоопределение средствами туристско-краеведческой деятельности</w:t>
            </w:r>
          </w:p>
        </w:tc>
      </w:tr>
      <w:tr w:rsidR="00C500EA" w:rsidRPr="00C63A5A" w:rsidTr="00C500EA">
        <w:tc>
          <w:tcPr>
            <w:tcW w:w="663" w:type="dxa"/>
          </w:tcPr>
          <w:p w:rsidR="00C500EA" w:rsidRPr="00C63A5A" w:rsidRDefault="00C500EA" w:rsidP="00C500E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C500EA" w:rsidRPr="00C63A5A" w:rsidRDefault="00C500EA" w:rsidP="00C500EA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C500EA" w:rsidRPr="00D63E47" w:rsidRDefault="00C500EA" w:rsidP="00C500EA">
            <w:pPr>
              <w:shd w:val="clear" w:color="auto" w:fill="FFFFFF"/>
              <w:tabs>
                <w:tab w:val="num" w:pos="720"/>
              </w:tabs>
              <w:rPr>
                <w:color w:val="000000"/>
              </w:rPr>
            </w:pPr>
            <w:r w:rsidRPr="00DA782C">
              <w:rPr>
                <w:color w:val="000000"/>
              </w:rPr>
              <w:t>1.</w:t>
            </w:r>
            <w:r w:rsidRPr="00D63E47">
              <w:rPr>
                <w:color w:val="000000"/>
              </w:rPr>
              <w:t xml:space="preserve">Обучать </w:t>
            </w:r>
            <w:r w:rsidRPr="00DA782C">
              <w:rPr>
                <w:color w:val="000000"/>
              </w:rPr>
              <w:t>навыкам поисково-исследовательской работе</w:t>
            </w:r>
            <w:r w:rsidRPr="00D63E47">
              <w:rPr>
                <w:color w:val="000000"/>
              </w:rPr>
              <w:t>.</w:t>
            </w:r>
            <w:r w:rsidRPr="00DA782C">
              <w:rPr>
                <w:color w:val="000000"/>
              </w:rPr>
              <w:t xml:space="preserve">                                        2.</w:t>
            </w:r>
            <w:r w:rsidRPr="00D63E47">
              <w:rPr>
                <w:color w:val="000000"/>
              </w:rPr>
              <w:t>Сформиро</w:t>
            </w:r>
            <w:r w:rsidRPr="00DA782C">
              <w:rPr>
                <w:color w:val="000000"/>
              </w:rPr>
              <w:t>вать начальные навыки экскурсионного</w:t>
            </w:r>
            <w:r w:rsidRPr="00D63E47">
              <w:rPr>
                <w:color w:val="000000"/>
              </w:rPr>
              <w:t xml:space="preserve"> мастерства.</w:t>
            </w:r>
            <w:r w:rsidRPr="00DA782C">
              <w:rPr>
                <w:color w:val="000000"/>
              </w:rPr>
              <w:t xml:space="preserve">                   3.</w:t>
            </w:r>
            <w:r w:rsidRPr="00D63E47">
              <w:rPr>
                <w:color w:val="000000"/>
              </w:rPr>
              <w:t>Сформировать систему знаний, умений</w:t>
            </w:r>
            <w:r w:rsidRPr="00DA782C">
              <w:rPr>
                <w:color w:val="000000"/>
              </w:rPr>
              <w:t>, навыков по основам музееведения</w:t>
            </w:r>
            <w:r w:rsidRPr="00D63E47">
              <w:rPr>
                <w:color w:val="000000"/>
              </w:rPr>
              <w:t>.</w:t>
            </w:r>
          </w:p>
          <w:p w:rsidR="00C500EA" w:rsidRDefault="00C500EA" w:rsidP="00C500EA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Pr="00D63E47">
              <w:rPr>
                <w:color w:val="000000"/>
              </w:rPr>
              <w:t>Развитие артистических</w:t>
            </w:r>
            <w:r w:rsidRPr="00DA782C">
              <w:rPr>
                <w:color w:val="000000"/>
              </w:rPr>
              <w:t xml:space="preserve">, эмоциональных качеств у </w:t>
            </w:r>
            <w:r>
              <w:rPr>
                <w:color w:val="000000"/>
              </w:rPr>
              <w:t>д</w:t>
            </w:r>
            <w:r w:rsidRPr="00DA782C">
              <w:rPr>
                <w:color w:val="000000"/>
              </w:rPr>
              <w:t>етей</w:t>
            </w:r>
            <w:r w:rsidRPr="00D63E47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                                                              5.</w:t>
            </w:r>
            <w:r w:rsidRPr="00DA782C">
              <w:rPr>
                <w:color w:val="000000"/>
              </w:rPr>
              <w:t xml:space="preserve">Развитие </w:t>
            </w:r>
            <w:r w:rsidRPr="00D63E47">
              <w:rPr>
                <w:color w:val="000000"/>
              </w:rPr>
              <w:t>внимательности и наблюдательности, творческого воображения и фантазии через</w:t>
            </w:r>
            <w:r w:rsidRPr="00DA782C">
              <w:rPr>
                <w:color w:val="000000"/>
              </w:rPr>
              <w:t xml:space="preserve"> экскурсии</w:t>
            </w:r>
            <w:r w:rsidRPr="00D63E47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</w:p>
          <w:p w:rsidR="00C500EA" w:rsidRDefault="00C500EA" w:rsidP="00C500EA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bCs/>
                <w:color w:val="000000"/>
                <w:shd w:val="clear" w:color="auto" w:fill="FFFFFF"/>
              </w:rPr>
              <w:t>6</w:t>
            </w:r>
            <w:r>
              <w:rPr>
                <w:b/>
                <w:bCs/>
                <w:color w:val="000000"/>
                <w:shd w:val="clear" w:color="auto" w:fill="FFFFFF"/>
              </w:rPr>
              <w:t>.</w:t>
            </w:r>
            <w:r w:rsidRPr="00D63E47">
              <w:rPr>
                <w:color w:val="000000"/>
              </w:rPr>
              <w:t>Формировать гражданскую позицию,</w:t>
            </w:r>
            <w:r w:rsidRPr="00DA782C">
              <w:rPr>
                <w:color w:val="000000"/>
              </w:rPr>
              <w:t xml:space="preserve"> патриотизм.                             </w:t>
            </w:r>
          </w:p>
          <w:p w:rsidR="00C500EA" w:rsidRPr="002C7CE2" w:rsidRDefault="00C500EA" w:rsidP="00C500EA">
            <w:pPr>
              <w:jc w:val="both"/>
            </w:pPr>
          </w:p>
        </w:tc>
      </w:tr>
      <w:tr w:rsidR="00C500EA" w:rsidRPr="00C63A5A" w:rsidTr="00C500EA">
        <w:tc>
          <w:tcPr>
            <w:tcW w:w="663" w:type="dxa"/>
          </w:tcPr>
          <w:p w:rsidR="00C500EA" w:rsidRPr="00C63A5A" w:rsidRDefault="00C500EA" w:rsidP="00C500E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C500EA" w:rsidRPr="00C63A5A" w:rsidRDefault="00C500EA" w:rsidP="00C500EA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C500EA" w:rsidRPr="00A67CF0" w:rsidRDefault="00C500EA" w:rsidP="00C500EA">
            <w:pPr>
              <w:ind w:firstLine="708"/>
            </w:pPr>
            <w:r w:rsidRPr="00E54CA7">
              <w:rPr>
                <w:bCs/>
              </w:rPr>
              <w:t> </w:t>
            </w:r>
            <w:r w:rsidRPr="00A67CF0">
              <w:t xml:space="preserve"> Режим занятий 2 раза в неделю по 2 часа.</w:t>
            </w:r>
          </w:p>
          <w:p w:rsidR="00C500EA" w:rsidRPr="00C63A5A" w:rsidRDefault="00C500EA" w:rsidP="00C500EA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C500EA" w:rsidRPr="00C63A5A" w:rsidTr="00C500EA">
        <w:tc>
          <w:tcPr>
            <w:tcW w:w="663" w:type="dxa"/>
          </w:tcPr>
          <w:p w:rsidR="00C500EA" w:rsidRPr="00C63A5A" w:rsidRDefault="00C500EA" w:rsidP="00C500E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C500EA" w:rsidRPr="00C63A5A" w:rsidRDefault="00C500EA" w:rsidP="00C500EA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 xml:space="preserve">выбор конкретных форм учебных занятий и их сочетание между </w:t>
            </w:r>
            <w:r w:rsidRPr="00C63A5A">
              <w:rPr>
                <w:u w:val="single"/>
                <w:lang w:eastAsia="en-US"/>
              </w:rPr>
              <w:lastRenderedPageBreak/>
              <w:t>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C45910" w:rsidRPr="00821E2D" w:rsidRDefault="00C45910" w:rsidP="00C45910">
            <w:pPr>
              <w:spacing w:line="276" w:lineRule="auto"/>
              <w:outlineLvl w:val="0"/>
              <w:rPr>
                <w:bCs/>
              </w:rPr>
            </w:pPr>
            <w:r w:rsidRPr="00821E2D">
              <w:rPr>
                <w:bCs/>
              </w:rPr>
              <w:lastRenderedPageBreak/>
              <w:t>Методы: объяснительно-иллюстрат</w:t>
            </w:r>
            <w:r>
              <w:rPr>
                <w:bCs/>
              </w:rPr>
              <w:t xml:space="preserve">ивный; репродуктивный; поисково-исследовательский;  разработка экскурсионных  маршрутов.  </w:t>
            </w:r>
            <w:r>
              <w:rPr>
                <w:bCs/>
              </w:rPr>
              <w:lastRenderedPageBreak/>
              <w:t xml:space="preserve">Тематических </w:t>
            </w:r>
            <w:r w:rsidRPr="00821E2D">
              <w:rPr>
                <w:bCs/>
              </w:rPr>
              <w:t xml:space="preserve"> проектов</w:t>
            </w:r>
            <w:r>
              <w:rPr>
                <w:bCs/>
              </w:rPr>
              <w:t xml:space="preserve"> для создания экспозиции школьного музея.</w:t>
            </w:r>
          </w:p>
          <w:p w:rsidR="00C500EA" w:rsidRPr="000F6C1D" w:rsidRDefault="00C45910" w:rsidP="00C45910">
            <w:proofErr w:type="gramStart"/>
            <w:r w:rsidRPr="00821E2D">
              <w:rPr>
                <w:bCs/>
              </w:rPr>
              <w:t>Формы: объяснение, инструк</w:t>
            </w:r>
            <w:r>
              <w:rPr>
                <w:bCs/>
              </w:rPr>
              <w:t>таж, демонстрация, лекция,  экскурсия, выступления на НПК, презентация, сообщение, разработка экскурсионных проектов, тематические  лектории</w:t>
            </w:r>
            <w:r w:rsidRPr="00821E2D">
              <w:rPr>
                <w:bCs/>
              </w:rPr>
              <w:t xml:space="preserve">; работа с </w:t>
            </w:r>
            <w:r>
              <w:rPr>
                <w:bCs/>
              </w:rPr>
              <w:t xml:space="preserve">первоисточниками, методической </w:t>
            </w:r>
            <w:r w:rsidRPr="00821E2D">
              <w:rPr>
                <w:bCs/>
              </w:rPr>
              <w:t>литературой, интернет ресурсами и д</w:t>
            </w:r>
            <w:r>
              <w:rPr>
                <w:bCs/>
              </w:rPr>
              <w:t xml:space="preserve">р.; </w:t>
            </w:r>
            <w:r w:rsidRPr="00821E2D">
              <w:rPr>
                <w:bCs/>
              </w:rPr>
              <w:t xml:space="preserve"> поиск</w:t>
            </w:r>
            <w:r>
              <w:rPr>
                <w:bCs/>
              </w:rPr>
              <w:t xml:space="preserve">, </w:t>
            </w:r>
            <w:r w:rsidRPr="00821E2D">
              <w:rPr>
                <w:bCs/>
              </w:rPr>
              <w:t xml:space="preserve"> защита проекта и др.</w:t>
            </w:r>
            <w:proofErr w:type="gramEnd"/>
          </w:p>
        </w:tc>
      </w:tr>
      <w:tr w:rsidR="00C500EA" w:rsidRPr="00C63A5A" w:rsidTr="00C500EA">
        <w:tc>
          <w:tcPr>
            <w:tcW w:w="663" w:type="dxa"/>
          </w:tcPr>
          <w:p w:rsidR="00C500EA" w:rsidRPr="00C63A5A" w:rsidRDefault="00C500EA" w:rsidP="00C500E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C500EA" w:rsidRPr="00C63A5A" w:rsidRDefault="00C500EA" w:rsidP="00C500EA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C45910" w:rsidRDefault="00C45910" w:rsidP="00C45910">
            <w:pPr>
              <w:shd w:val="clear" w:color="auto" w:fill="FFFFFF"/>
              <w:jc w:val="both"/>
            </w:pPr>
            <w:r w:rsidRPr="0017039F">
              <w:t>Овладение учащимися навыками экскурсионной работы, исследовательской деятельности, умение работать с источниками, в архивах, составлять экспозиции, текст экскурсии.</w:t>
            </w:r>
          </w:p>
          <w:p w:rsidR="00C500EA" w:rsidRPr="00C45910" w:rsidRDefault="00C45910" w:rsidP="00C45910">
            <w:pPr>
              <w:shd w:val="clear" w:color="auto" w:fill="FFFFFF"/>
              <w:jc w:val="both"/>
            </w:pPr>
            <w:r>
              <w:t>2.Система отслеживания, учет.</w:t>
            </w:r>
          </w:p>
        </w:tc>
      </w:tr>
    </w:tbl>
    <w:p w:rsidR="00C500EA" w:rsidRDefault="00C500EA" w:rsidP="00C500EA">
      <w:pPr>
        <w:spacing w:line="276" w:lineRule="auto"/>
        <w:jc w:val="center"/>
        <w:rPr>
          <w:b/>
          <w:sz w:val="28"/>
        </w:rPr>
      </w:pPr>
    </w:p>
    <w:p w:rsidR="00C45910" w:rsidRDefault="00C45910" w:rsidP="00C500EA">
      <w:pPr>
        <w:spacing w:line="276" w:lineRule="auto"/>
        <w:jc w:val="center"/>
        <w:rPr>
          <w:b/>
          <w:sz w:val="28"/>
        </w:rPr>
      </w:pPr>
    </w:p>
    <w:p w:rsidR="00C45910" w:rsidRDefault="00C45910" w:rsidP="00C500EA">
      <w:pPr>
        <w:spacing w:line="276" w:lineRule="auto"/>
        <w:jc w:val="center"/>
        <w:rPr>
          <w:b/>
          <w:sz w:val="28"/>
        </w:rPr>
      </w:pPr>
    </w:p>
    <w:p w:rsidR="00C45910" w:rsidRDefault="00C45910" w:rsidP="00C500EA">
      <w:pPr>
        <w:spacing w:line="276" w:lineRule="auto"/>
        <w:jc w:val="center"/>
        <w:rPr>
          <w:b/>
          <w:sz w:val="28"/>
        </w:rPr>
      </w:pPr>
    </w:p>
    <w:p w:rsidR="00C45910" w:rsidRDefault="00C45910" w:rsidP="00C500EA">
      <w:pPr>
        <w:spacing w:line="276" w:lineRule="auto"/>
        <w:jc w:val="center"/>
        <w:rPr>
          <w:b/>
          <w:sz w:val="28"/>
        </w:rPr>
      </w:pPr>
    </w:p>
    <w:p w:rsidR="00C45910" w:rsidRDefault="00C45910" w:rsidP="00C500EA">
      <w:pPr>
        <w:spacing w:line="276" w:lineRule="auto"/>
        <w:jc w:val="center"/>
        <w:rPr>
          <w:b/>
          <w:sz w:val="28"/>
        </w:rPr>
      </w:pPr>
    </w:p>
    <w:p w:rsidR="00C45910" w:rsidRDefault="00C45910" w:rsidP="00C500EA">
      <w:pPr>
        <w:spacing w:line="276" w:lineRule="auto"/>
        <w:jc w:val="center"/>
        <w:rPr>
          <w:b/>
          <w:sz w:val="28"/>
        </w:rPr>
      </w:pPr>
    </w:p>
    <w:p w:rsidR="00C45910" w:rsidRDefault="00C45910" w:rsidP="00C500EA">
      <w:pPr>
        <w:spacing w:line="276" w:lineRule="auto"/>
        <w:jc w:val="center"/>
        <w:rPr>
          <w:b/>
          <w:sz w:val="28"/>
        </w:rPr>
      </w:pPr>
    </w:p>
    <w:p w:rsidR="00C45910" w:rsidRDefault="00C45910" w:rsidP="00C500EA">
      <w:pPr>
        <w:spacing w:line="276" w:lineRule="auto"/>
        <w:jc w:val="center"/>
        <w:rPr>
          <w:b/>
          <w:sz w:val="28"/>
        </w:rPr>
      </w:pPr>
    </w:p>
    <w:p w:rsidR="00C45910" w:rsidRDefault="00C45910" w:rsidP="00C500EA">
      <w:pPr>
        <w:spacing w:line="276" w:lineRule="auto"/>
        <w:jc w:val="center"/>
        <w:rPr>
          <w:b/>
          <w:sz w:val="28"/>
        </w:rPr>
      </w:pPr>
    </w:p>
    <w:p w:rsidR="00C45910" w:rsidRDefault="00C45910" w:rsidP="00C500EA">
      <w:pPr>
        <w:spacing w:line="276" w:lineRule="auto"/>
        <w:jc w:val="center"/>
        <w:rPr>
          <w:b/>
          <w:sz w:val="28"/>
        </w:rPr>
      </w:pPr>
    </w:p>
    <w:p w:rsidR="00C45910" w:rsidRDefault="00C45910" w:rsidP="00C500EA">
      <w:pPr>
        <w:spacing w:line="276" w:lineRule="auto"/>
        <w:jc w:val="center"/>
        <w:rPr>
          <w:b/>
          <w:sz w:val="28"/>
        </w:rPr>
      </w:pPr>
    </w:p>
    <w:p w:rsidR="00C45910" w:rsidRDefault="00C45910" w:rsidP="00C500EA">
      <w:pPr>
        <w:spacing w:line="276" w:lineRule="auto"/>
        <w:jc w:val="center"/>
        <w:rPr>
          <w:b/>
          <w:sz w:val="28"/>
        </w:rPr>
      </w:pPr>
    </w:p>
    <w:p w:rsidR="00C45910" w:rsidRDefault="00C45910" w:rsidP="00C500EA">
      <w:pPr>
        <w:spacing w:line="276" w:lineRule="auto"/>
        <w:jc w:val="center"/>
        <w:rPr>
          <w:b/>
          <w:sz w:val="28"/>
        </w:rPr>
      </w:pPr>
    </w:p>
    <w:p w:rsidR="00C45910" w:rsidRDefault="00C45910" w:rsidP="00C500EA">
      <w:pPr>
        <w:spacing w:line="276" w:lineRule="auto"/>
        <w:jc w:val="center"/>
        <w:rPr>
          <w:b/>
          <w:sz w:val="28"/>
        </w:rPr>
      </w:pPr>
    </w:p>
    <w:p w:rsidR="00C45910" w:rsidRDefault="00C45910" w:rsidP="00C500EA">
      <w:pPr>
        <w:spacing w:line="276" w:lineRule="auto"/>
        <w:jc w:val="center"/>
        <w:rPr>
          <w:b/>
          <w:sz w:val="28"/>
        </w:rPr>
      </w:pPr>
    </w:p>
    <w:p w:rsidR="00C45910" w:rsidRDefault="00C45910" w:rsidP="00C500EA">
      <w:pPr>
        <w:spacing w:line="276" w:lineRule="auto"/>
        <w:jc w:val="center"/>
        <w:rPr>
          <w:b/>
          <w:sz w:val="28"/>
        </w:rPr>
      </w:pPr>
    </w:p>
    <w:p w:rsidR="00C45910" w:rsidRDefault="00C45910" w:rsidP="00C500EA">
      <w:pPr>
        <w:spacing w:line="276" w:lineRule="auto"/>
        <w:jc w:val="center"/>
        <w:rPr>
          <w:b/>
          <w:sz w:val="28"/>
        </w:rPr>
      </w:pPr>
    </w:p>
    <w:p w:rsidR="00C45910" w:rsidRDefault="00C45910" w:rsidP="00C500EA">
      <w:pPr>
        <w:spacing w:line="276" w:lineRule="auto"/>
        <w:jc w:val="center"/>
        <w:rPr>
          <w:b/>
          <w:sz w:val="28"/>
        </w:rPr>
      </w:pPr>
    </w:p>
    <w:p w:rsidR="00C500EA" w:rsidRDefault="00C500EA" w:rsidP="00C500EA">
      <w:pPr>
        <w:spacing w:line="276" w:lineRule="auto"/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 xml:space="preserve">рный учебный график объединения </w:t>
      </w:r>
      <w:r w:rsidRPr="00BB6C61">
        <w:rPr>
          <w:b/>
          <w:sz w:val="28"/>
        </w:rPr>
        <w:t xml:space="preserve">«Активисты  школьного музея»»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</w:p>
    <w:p w:rsidR="00C500EA" w:rsidRPr="007625CD" w:rsidRDefault="00C500EA" w:rsidP="00C500EA">
      <w:pPr>
        <w:jc w:val="center"/>
        <w:rPr>
          <w:b/>
          <w:sz w:val="28"/>
        </w:rPr>
      </w:pPr>
      <w:r>
        <w:rPr>
          <w:b/>
          <w:sz w:val="28"/>
        </w:rPr>
        <w:t>2 год обучения</w:t>
      </w:r>
    </w:p>
    <w:p w:rsidR="00C500EA" w:rsidRPr="00F17848" w:rsidRDefault="00C500EA" w:rsidP="00C500EA">
      <w:pPr>
        <w:jc w:val="center"/>
        <w:rPr>
          <w:b/>
          <w:bCs/>
          <w:sz w:val="16"/>
          <w:szCs w:val="16"/>
        </w:rPr>
      </w:pPr>
    </w:p>
    <w:tbl>
      <w:tblPr>
        <w:tblOverlap w:val="never"/>
        <w:tblW w:w="15735" w:type="dxa"/>
        <w:tblInd w:w="-55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993"/>
        <w:gridCol w:w="1134"/>
        <w:gridCol w:w="1559"/>
        <w:gridCol w:w="850"/>
        <w:gridCol w:w="7938"/>
        <w:gridCol w:w="1418"/>
        <w:gridCol w:w="1276"/>
      </w:tblGrid>
      <w:tr w:rsidR="00C500EA" w:rsidRPr="00C500EA" w:rsidTr="00C500EA">
        <w:trPr>
          <w:trHeight w:hRule="exact" w:val="9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pStyle w:val="22"/>
              <w:shd w:val="clear" w:color="auto" w:fill="auto"/>
              <w:spacing w:line="240" w:lineRule="auto"/>
              <w:ind w:left="140"/>
              <w:rPr>
                <w:sz w:val="22"/>
                <w:szCs w:val="22"/>
                <w:lang w:eastAsia="ru-RU"/>
              </w:rPr>
            </w:pPr>
            <w:r w:rsidRPr="00C500EA">
              <w:rPr>
                <w:rStyle w:val="212pt"/>
                <w:sz w:val="22"/>
                <w:szCs w:val="22"/>
              </w:rPr>
              <w:t>№</w:t>
            </w:r>
          </w:p>
          <w:p w:rsidR="00C500EA" w:rsidRPr="00C500EA" w:rsidRDefault="00C500EA" w:rsidP="00C500EA">
            <w:pPr>
              <w:pStyle w:val="22"/>
              <w:shd w:val="clear" w:color="auto" w:fill="auto"/>
              <w:spacing w:before="60" w:line="240" w:lineRule="auto"/>
              <w:ind w:left="140"/>
              <w:rPr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C500EA">
              <w:rPr>
                <w:rStyle w:val="212pt"/>
                <w:sz w:val="22"/>
                <w:szCs w:val="22"/>
              </w:rPr>
              <w:t>п</w:t>
            </w:r>
            <w:proofErr w:type="spellEnd"/>
            <w:proofErr w:type="gramEnd"/>
            <w:r w:rsidRPr="00C500EA">
              <w:rPr>
                <w:rStyle w:val="212pt"/>
                <w:sz w:val="22"/>
                <w:szCs w:val="22"/>
              </w:rPr>
              <w:t>/</w:t>
            </w:r>
            <w:proofErr w:type="spellStart"/>
            <w:r w:rsidRPr="00C500EA">
              <w:rPr>
                <w:rStyle w:val="212pt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pStyle w:val="22"/>
              <w:shd w:val="clear" w:color="auto" w:fill="auto"/>
              <w:spacing w:line="240" w:lineRule="auto"/>
              <w:ind w:left="200"/>
              <w:rPr>
                <w:sz w:val="22"/>
                <w:szCs w:val="22"/>
                <w:lang w:eastAsia="ru-RU"/>
              </w:rPr>
            </w:pPr>
            <w:r w:rsidRPr="00C500EA">
              <w:rPr>
                <w:rStyle w:val="212pt"/>
                <w:sz w:val="22"/>
                <w:szCs w:val="22"/>
              </w:rPr>
              <w:t>Число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500EA" w:rsidRPr="00C500EA" w:rsidRDefault="00C500EA" w:rsidP="00C500EA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eastAsia="ru-RU"/>
              </w:rPr>
            </w:pPr>
            <w:r w:rsidRPr="00C500EA">
              <w:rPr>
                <w:rStyle w:val="212pt"/>
                <w:sz w:val="22"/>
                <w:szCs w:val="22"/>
              </w:rPr>
              <w:t>Время</w:t>
            </w:r>
          </w:p>
          <w:p w:rsidR="00C500EA" w:rsidRPr="00C500EA" w:rsidRDefault="00C500EA" w:rsidP="00C500EA">
            <w:pPr>
              <w:pStyle w:val="22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 w:rsidRPr="00C500EA">
              <w:rPr>
                <w:rStyle w:val="212pt"/>
                <w:sz w:val="22"/>
                <w:szCs w:val="22"/>
              </w:rPr>
              <w:t>проведения</w:t>
            </w:r>
          </w:p>
          <w:p w:rsidR="00C500EA" w:rsidRDefault="00C500EA" w:rsidP="00C500EA">
            <w:pPr>
              <w:pStyle w:val="22"/>
              <w:shd w:val="clear" w:color="auto" w:fill="auto"/>
              <w:spacing w:line="240" w:lineRule="auto"/>
              <w:jc w:val="center"/>
              <w:rPr>
                <w:rStyle w:val="212pt"/>
                <w:sz w:val="22"/>
                <w:szCs w:val="22"/>
              </w:rPr>
            </w:pPr>
            <w:r w:rsidRPr="00C500EA">
              <w:rPr>
                <w:rStyle w:val="212pt"/>
                <w:sz w:val="22"/>
                <w:szCs w:val="22"/>
              </w:rPr>
              <w:t>занятия</w:t>
            </w:r>
          </w:p>
          <w:p w:rsidR="00C500EA" w:rsidRPr="00C500EA" w:rsidRDefault="00C500EA" w:rsidP="00C500EA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pStyle w:val="22"/>
              <w:shd w:val="clear" w:color="auto" w:fill="auto"/>
              <w:spacing w:line="240" w:lineRule="auto"/>
              <w:ind w:left="160"/>
              <w:rPr>
                <w:sz w:val="22"/>
                <w:szCs w:val="22"/>
                <w:lang w:eastAsia="ru-RU"/>
              </w:rPr>
            </w:pPr>
            <w:r w:rsidRPr="00C500EA">
              <w:rPr>
                <w:rStyle w:val="212pt"/>
                <w:sz w:val="22"/>
                <w:szCs w:val="22"/>
              </w:rPr>
              <w:t>Форма</w:t>
            </w:r>
          </w:p>
          <w:p w:rsidR="00C500EA" w:rsidRPr="00C500EA" w:rsidRDefault="00C500EA" w:rsidP="00C500EA">
            <w:pPr>
              <w:pStyle w:val="22"/>
              <w:shd w:val="clear" w:color="auto" w:fill="auto"/>
              <w:spacing w:before="120" w:line="240" w:lineRule="auto"/>
              <w:ind w:left="160"/>
              <w:rPr>
                <w:sz w:val="22"/>
                <w:szCs w:val="22"/>
                <w:lang w:eastAsia="ru-RU"/>
              </w:rPr>
            </w:pPr>
            <w:r w:rsidRPr="00C500EA">
              <w:rPr>
                <w:rStyle w:val="212pt"/>
                <w:sz w:val="22"/>
                <w:szCs w:val="22"/>
              </w:rPr>
              <w:t>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pStyle w:val="22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 w:rsidRPr="00C500EA">
              <w:rPr>
                <w:rStyle w:val="212pt"/>
                <w:sz w:val="22"/>
                <w:szCs w:val="22"/>
              </w:rPr>
              <w:t>Кол-во</w:t>
            </w:r>
          </w:p>
          <w:p w:rsidR="00C500EA" w:rsidRPr="00C500EA" w:rsidRDefault="00C500EA" w:rsidP="00C500EA">
            <w:pPr>
              <w:pStyle w:val="22"/>
              <w:shd w:val="clear" w:color="auto" w:fill="auto"/>
              <w:spacing w:before="120" w:line="240" w:lineRule="auto"/>
              <w:rPr>
                <w:sz w:val="22"/>
                <w:szCs w:val="22"/>
                <w:lang w:eastAsia="ru-RU"/>
              </w:rPr>
            </w:pPr>
            <w:r w:rsidRPr="00C500EA">
              <w:rPr>
                <w:rStyle w:val="212pt"/>
                <w:sz w:val="22"/>
                <w:szCs w:val="22"/>
              </w:rPr>
              <w:t>часов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pStyle w:val="22"/>
              <w:shd w:val="clear" w:color="auto" w:fill="auto"/>
              <w:tabs>
                <w:tab w:val="left" w:pos="840"/>
              </w:tabs>
              <w:spacing w:line="240" w:lineRule="auto"/>
              <w:ind w:right="6652"/>
              <w:jc w:val="center"/>
              <w:rPr>
                <w:sz w:val="22"/>
                <w:szCs w:val="22"/>
                <w:lang w:eastAsia="ru-RU"/>
              </w:rPr>
            </w:pPr>
          </w:p>
          <w:p w:rsidR="00C500EA" w:rsidRPr="00C500EA" w:rsidRDefault="00C500EA" w:rsidP="00C500EA">
            <w:pPr>
              <w:tabs>
                <w:tab w:val="left" w:pos="2550"/>
              </w:tabs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ab/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pStyle w:val="22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 w:rsidRPr="00C500EA">
              <w:rPr>
                <w:rStyle w:val="212pt"/>
                <w:sz w:val="22"/>
                <w:szCs w:val="22"/>
              </w:rPr>
              <w:t>Место</w:t>
            </w:r>
          </w:p>
          <w:p w:rsidR="00C500EA" w:rsidRPr="00C500EA" w:rsidRDefault="00C500EA" w:rsidP="00C500EA">
            <w:pPr>
              <w:pStyle w:val="22"/>
              <w:shd w:val="clear" w:color="auto" w:fill="auto"/>
              <w:spacing w:before="120" w:line="240" w:lineRule="auto"/>
              <w:rPr>
                <w:sz w:val="22"/>
                <w:szCs w:val="22"/>
                <w:lang w:eastAsia="ru-RU"/>
              </w:rPr>
            </w:pPr>
            <w:r w:rsidRPr="00C500EA">
              <w:rPr>
                <w:rStyle w:val="212pt"/>
                <w:sz w:val="22"/>
                <w:szCs w:val="22"/>
              </w:rPr>
              <w:t>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pStyle w:val="22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 w:rsidRPr="00C500EA">
              <w:rPr>
                <w:rStyle w:val="212pt"/>
                <w:sz w:val="22"/>
                <w:szCs w:val="22"/>
              </w:rPr>
              <w:t>Форма</w:t>
            </w:r>
          </w:p>
          <w:p w:rsidR="00C500EA" w:rsidRPr="00C500EA" w:rsidRDefault="00C500EA" w:rsidP="00C500EA">
            <w:pPr>
              <w:pStyle w:val="22"/>
              <w:shd w:val="clear" w:color="auto" w:fill="auto"/>
              <w:spacing w:before="120" w:line="240" w:lineRule="auto"/>
              <w:rPr>
                <w:sz w:val="22"/>
                <w:szCs w:val="22"/>
                <w:lang w:eastAsia="ru-RU"/>
              </w:rPr>
            </w:pPr>
            <w:r w:rsidRPr="00C500EA">
              <w:rPr>
                <w:rStyle w:val="212pt"/>
                <w:sz w:val="22"/>
                <w:szCs w:val="22"/>
              </w:rPr>
              <w:t>контроля</w:t>
            </w:r>
          </w:p>
        </w:tc>
      </w:tr>
      <w:tr w:rsidR="00C500EA" w:rsidRPr="00C500EA" w:rsidTr="00C500EA">
        <w:trPr>
          <w:trHeight w:hRule="exact" w:val="7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Объяснение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 xml:space="preserve">Вводное занятие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7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Объяснение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Понятие об историко-культурном и природном наследии</w:t>
            </w:r>
            <w:proofErr w:type="gramStart"/>
            <w:r w:rsidRPr="00C500EA">
              <w:rPr>
                <w:sz w:val="22"/>
                <w:szCs w:val="22"/>
              </w:rPr>
              <w:t xml:space="preserve"> .</w:t>
            </w:r>
            <w:proofErr w:type="gramEnd"/>
            <w:r w:rsidRPr="00C500EA">
              <w:rPr>
                <w:sz w:val="22"/>
                <w:szCs w:val="22"/>
              </w:rPr>
              <w:t>Законодательство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7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 xml:space="preserve"> 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Объяснение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tabs>
                <w:tab w:val="left" w:pos="6600"/>
                <w:tab w:val="left" w:pos="7785"/>
              </w:tabs>
              <w:jc w:val="both"/>
              <w:rPr>
                <w:sz w:val="22"/>
                <w:szCs w:val="22"/>
              </w:rPr>
            </w:pPr>
            <w:proofErr w:type="spellStart"/>
            <w:r w:rsidRPr="00C500EA">
              <w:rPr>
                <w:sz w:val="22"/>
                <w:szCs w:val="22"/>
              </w:rPr>
              <w:t>К</w:t>
            </w:r>
            <w:proofErr w:type="gramStart"/>
            <w:r w:rsidRPr="00C500EA">
              <w:rPr>
                <w:sz w:val="22"/>
                <w:szCs w:val="22"/>
              </w:rPr>
              <w:t>pa</w:t>
            </w:r>
            <w:proofErr w:type="gramEnd"/>
            <w:r w:rsidRPr="00C500EA">
              <w:rPr>
                <w:sz w:val="22"/>
                <w:szCs w:val="22"/>
              </w:rPr>
              <w:t>еведение</w:t>
            </w:r>
            <w:proofErr w:type="spellEnd"/>
            <w:r w:rsidRPr="00C500EA">
              <w:rPr>
                <w:sz w:val="22"/>
                <w:szCs w:val="22"/>
              </w:rPr>
              <w:t xml:space="preserve"> как комплексный метод выявления и изучения наследия.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6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 xml:space="preserve"> 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Круглый стол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Современное понимание термина «музееведение».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 xml:space="preserve">  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дискуссия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Государственные и частные музеи.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8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 xml:space="preserve">  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объяснение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tabs>
                <w:tab w:val="left" w:pos="6600"/>
                <w:tab w:val="left" w:pos="7785"/>
              </w:tabs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Назначение и определение в государственном музее постоянных и сменных экспозиций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5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 xml:space="preserve">  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tabs>
                <w:tab w:val="left" w:pos="6600"/>
                <w:tab w:val="left" w:pos="7785"/>
              </w:tabs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Составление словаря музейных терминов.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Деловая игра</w:t>
            </w:r>
          </w:p>
        </w:tc>
      </w:tr>
      <w:tr w:rsidR="00C500EA" w:rsidRPr="00C500EA" w:rsidTr="00C500EA">
        <w:trPr>
          <w:trHeight w:hRule="exact"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 xml:space="preserve">  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объяснение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Роль школьных музеев. Формы деятельности школьного музея: музей-мастерская (студия), музей-ярмарка.</w:t>
            </w:r>
          </w:p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 xml:space="preserve"> документ по </w:t>
            </w:r>
            <w:proofErr w:type="spellStart"/>
            <w:r w:rsidRPr="00C500EA">
              <w:rPr>
                <w:sz w:val="22"/>
                <w:szCs w:val="22"/>
              </w:rPr>
              <w:t>оргаанизации</w:t>
            </w:r>
            <w:proofErr w:type="spellEnd"/>
            <w:r w:rsidRPr="00C500EA">
              <w:rPr>
                <w:sz w:val="22"/>
                <w:szCs w:val="22"/>
              </w:rPr>
              <w:t xml:space="preserve"> 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8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объяснение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Функции школьного музея. Специфические особенности школьных музеев нашего профиля. План работы музея на год.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Ролевая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tabs>
                <w:tab w:val="left" w:pos="6600"/>
                <w:tab w:val="left" w:pos="7785"/>
              </w:tabs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Обязанности активистов школьного музея, планирование работы на год. Организация и ведение переписки со школьными музеями.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tabs>
                <w:tab w:val="left" w:pos="6600"/>
                <w:tab w:val="left" w:pos="7785"/>
              </w:tabs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Составление плана работы актива школьного музея на год. Переписка со школьными музеями.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презентация</w:t>
            </w:r>
          </w:p>
        </w:tc>
      </w:tr>
      <w:tr w:rsidR="00C500EA" w:rsidRPr="00C500EA" w:rsidTr="00C500EA">
        <w:trPr>
          <w:trHeight w:hRule="exact" w:val="6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Дискуссия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Организация поисково-собирательной работы. Выбор темы музейн</w:t>
            </w:r>
            <w:proofErr w:type="gramStart"/>
            <w:r w:rsidRPr="00C500EA">
              <w:rPr>
                <w:sz w:val="22"/>
                <w:szCs w:val="22"/>
              </w:rPr>
              <w:t>о-</w:t>
            </w:r>
            <w:proofErr w:type="gramEnd"/>
            <w:r w:rsidRPr="00C500EA">
              <w:rPr>
                <w:sz w:val="22"/>
                <w:szCs w:val="22"/>
              </w:rPr>
              <w:t xml:space="preserve"> краеведческого исследования. Планирование работы.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Экспресс-выставка</w:t>
            </w:r>
          </w:p>
        </w:tc>
      </w:tr>
      <w:tr w:rsidR="00C500EA" w:rsidRPr="00C500EA" w:rsidTr="00C500EA">
        <w:trPr>
          <w:trHeight w:hRule="exact"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 xml:space="preserve">Изучение события, явления. Выявление и сбор предметов музейного значения.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6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П.</w:t>
            </w:r>
            <w:proofErr w:type="gramStart"/>
            <w:r w:rsidRPr="00C500EA">
              <w:rPr>
                <w:sz w:val="22"/>
                <w:szCs w:val="22"/>
              </w:rPr>
              <w:t>З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Разработка и обсуждение концепции комплектования собрания школьного музея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презентация</w:t>
            </w:r>
          </w:p>
        </w:tc>
      </w:tr>
      <w:tr w:rsidR="00C500EA" w:rsidRPr="00C500EA" w:rsidTr="00C500EA">
        <w:trPr>
          <w:trHeight w:hRule="exact" w:val="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объяснение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Состав и структура музейного фонда. Обменный фонд. Дублетный фонд.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5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tabs>
                <w:tab w:val="left" w:pos="6600"/>
                <w:tab w:val="left" w:pos="7785"/>
              </w:tabs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Пути комплектовании фондов школьного музея. Порядок передачи ценных документов в государственные музеи и архивы.</w:t>
            </w:r>
          </w:p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tabs>
                <w:tab w:val="left" w:pos="6600"/>
                <w:tab w:val="left" w:pos="7785"/>
              </w:tabs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Порядок приема и выдачи музейных материалов. Учет и описание письменных источников по архивным правилам.</w:t>
            </w:r>
          </w:p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Деловая игра</w:t>
            </w:r>
          </w:p>
        </w:tc>
      </w:tr>
      <w:tr w:rsidR="00C500EA" w:rsidRPr="00C500EA" w:rsidTr="00C500EA">
        <w:trPr>
          <w:trHeight w:hRule="exact"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дискуссия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 xml:space="preserve">  Библиотека, как мерило истинности информации. Методика использования источника: прямое и ретроспективное.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объяснение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Инициативное документирование, расширение круга источников, поиск нужного информатора.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Ролевая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 xml:space="preserve">2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tabs>
                <w:tab w:val="left" w:pos="6600"/>
                <w:tab w:val="left" w:pos="7785"/>
              </w:tabs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 xml:space="preserve">Правила ведения беседы, интервью. Вопросники, анкеты. Письменное оформление информации. Формы записи воспоминаний. </w:t>
            </w:r>
          </w:p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</w:t>
            </w:r>
            <w:proofErr w:type="gramStart"/>
            <w:r w:rsidRPr="00C500EA">
              <w:rPr>
                <w:sz w:val="22"/>
                <w:szCs w:val="22"/>
              </w:rPr>
              <w:t>,З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tabs>
                <w:tab w:val="left" w:pos="6600"/>
                <w:tab w:val="left" w:pos="7785"/>
              </w:tabs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Анализ каталогов-путеводителей по музейным собраниям. Проведение бесед, интервью, их оформление.</w:t>
            </w:r>
          </w:p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Деловая игра</w:t>
            </w:r>
          </w:p>
        </w:tc>
      </w:tr>
      <w:tr w:rsidR="00C500EA" w:rsidRPr="00C500EA" w:rsidTr="00C500EA">
        <w:trPr>
          <w:trHeight w:hRule="exact"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Обучающая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Экспозиция музея. Принципы и методы построения экспозиции.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дискуссия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tabs>
                <w:tab w:val="left" w:pos="6600"/>
                <w:tab w:val="left" w:pos="7785"/>
              </w:tabs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Тематико-экспозиционный план школьного музея. Монтажный лист экспозиции. Этикетаж. Подбор цветового решения.</w:t>
            </w:r>
          </w:p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П.</w:t>
            </w:r>
            <w:proofErr w:type="gramStart"/>
            <w:r w:rsidRPr="00C500EA">
              <w:rPr>
                <w:sz w:val="22"/>
                <w:szCs w:val="22"/>
              </w:rPr>
              <w:t>З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tabs>
                <w:tab w:val="left" w:pos="6600"/>
                <w:tab w:val="left" w:pos="7785"/>
              </w:tabs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Составление тематико-экспозиционного плана. Изучение и отбор материалов для экспозиции. Создание экспозиции по конкретной теме.</w:t>
            </w:r>
          </w:p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Деловая игра</w:t>
            </w:r>
          </w:p>
        </w:tc>
      </w:tr>
      <w:tr w:rsidR="00C500EA" w:rsidRPr="00C500EA" w:rsidTr="00C500EA">
        <w:trPr>
          <w:trHeight w:hRule="exact"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объяснение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Алгоритм ознакомления с музейной экспозицией, музейным экспонатом. Шифр собранных предметов и документов.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дискуссия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tabs>
                <w:tab w:val="left" w:pos="6600"/>
                <w:tab w:val="left" w:pos="7785"/>
              </w:tabs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Особенности отбора экспонатов для экскурсий различной тематики. Создание и оформление маршрута экскурсии.</w:t>
            </w:r>
          </w:p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tabs>
                <w:tab w:val="left" w:pos="6600"/>
                <w:tab w:val="left" w:pos="7785"/>
              </w:tabs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Атрибуция музейного экспоната (по выбору воспитанника).</w:t>
            </w:r>
          </w:p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презентация</w:t>
            </w:r>
          </w:p>
        </w:tc>
      </w:tr>
      <w:tr w:rsidR="00C500EA" w:rsidRPr="00C500EA" w:rsidTr="00C500EA">
        <w:trPr>
          <w:trHeight w:hRule="exact"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объяснение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Фотография. Основы построения фотографии. Виды съемки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объяснение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 xml:space="preserve"> Правила фотографирования зданий.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Ролевая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Фотовыставки современных и старинных изображений</w:t>
            </w:r>
            <w:proofErr w:type="gramStart"/>
            <w:r w:rsidRPr="00C500EA">
              <w:rPr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дискуссия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tabs>
                <w:tab w:val="left" w:pos="6600"/>
                <w:tab w:val="left" w:pos="7785"/>
              </w:tabs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Типология фотоаппаратов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Фотографирование зданий</w:t>
            </w:r>
            <w:proofErr w:type="gramStart"/>
            <w:r w:rsidRPr="00C500EA">
              <w:rPr>
                <w:sz w:val="22"/>
                <w:szCs w:val="22"/>
              </w:rPr>
              <w:t xml:space="preserve"> .</w:t>
            </w:r>
            <w:proofErr w:type="gramEnd"/>
            <w:r w:rsidRPr="00C500EA">
              <w:rPr>
                <w:sz w:val="22"/>
                <w:szCs w:val="22"/>
              </w:rPr>
              <w:t>памятников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презентация</w:t>
            </w:r>
          </w:p>
        </w:tc>
      </w:tr>
      <w:tr w:rsidR="00C500EA" w:rsidRPr="00C500EA" w:rsidTr="00C500EA">
        <w:trPr>
          <w:trHeight w:hRule="exact" w:val="8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Обучающая 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Тематико-экспозиционный план и архитектурно-</w:t>
            </w:r>
            <w:proofErr w:type="gramStart"/>
            <w:r w:rsidRPr="00C500EA">
              <w:rPr>
                <w:sz w:val="22"/>
                <w:szCs w:val="22"/>
              </w:rPr>
              <w:t>художественное решение</w:t>
            </w:r>
            <w:proofErr w:type="gramEnd"/>
            <w:r w:rsidRPr="00C500EA">
              <w:rPr>
                <w:sz w:val="22"/>
                <w:szCs w:val="22"/>
              </w:rPr>
              <w:t xml:space="preserve"> экспозиции.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Обучающая 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Виды экспозиций: тематическая, монографическая, ансамблевая экспозиция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Деловая игра</w:t>
            </w:r>
          </w:p>
        </w:tc>
      </w:tr>
      <w:tr w:rsidR="00C500EA" w:rsidRPr="00C500EA" w:rsidTr="00C500EA">
        <w:trPr>
          <w:trHeight w:hRule="exact"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Обучающая 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Экспозиционное оборудование.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выставка</w:t>
            </w:r>
          </w:p>
        </w:tc>
      </w:tr>
      <w:tr w:rsidR="00C500EA" w:rsidRPr="00C500EA" w:rsidTr="00C500EA">
        <w:trPr>
          <w:trHeight w:hRule="exact"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Обучающая 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Основные приемы экспонирования музейных предметов.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Деловая игра</w:t>
            </w:r>
          </w:p>
        </w:tc>
      </w:tr>
      <w:tr w:rsidR="00C500EA" w:rsidRPr="00C500EA" w:rsidTr="00C500EA">
        <w:trPr>
          <w:trHeight w:hRule="exact"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Обучающая 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Обеспечение сохранности музейных предметов в экспозиционном использовании.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. Обучающая 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Правила работы в библиотеке аннотированный список литературы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.П.З.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Работа в библиотеке. Оформление карточек по теме исследования.</w:t>
            </w:r>
          </w:p>
          <w:p w:rsidR="00C500EA" w:rsidRPr="00C500EA" w:rsidRDefault="00C500EA" w:rsidP="00C500EA">
            <w:pPr>
              <w:spacing w:line="346" w:lineRule="exact"/>
              <w:ind w:firstLine="60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Деловая игра</w:t>
            </w:r>
          </w:p>
        </w:tc>
      </w:tr>
      <w:tr w:rsidR="00C500EA" w:rsidRPr="00C500EA" w:rsidTr="00C500EA">
        <w:trPr>
          <w:trHeight w:hRule="exact"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Обучающая 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Планирование проекта экспозиции «Зал боевой славы». Правила оформления фотовыставки.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выставка</w:t>
            </w:r>
          </w:p>
        </w:tc>
      </w:tr>
      <w:tr w:rsidR="00C500EA" w:rsidRPr="00C500EA" w:rsidTr="00C500EA">
        <w:trPr>
          <w:trHeight w:hRule="exact" w:val="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Изготовления макета экспозиции.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Деловая игра</w:t>
            </w:r>
          </w:p>
        </w:tc>
      </w:tr>
      <w:tr w:rsidR="00C500EA" w:rsidRPr="00C500EA" w:rsidTr="00C500EA">
        <w:trPr>
          <w:trHeight w:hRule="exact" w:val="8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 xml:space="preserve">Выявление ветеранов Великой Отечественной войны, выпускников школы </w:t>
            </w:r>
            <w:r w:rsidRPr="00C500EA">
              <w:rPr>
                <w:color w:val="000000"/>
                <w:sz w:val="22"/>
                <w:szCs w:val="22"/>
                <w:lang w:bidi="ru-RU"/>
              </w:rPr>
              <w:t xml:space="preserve">— </w:t>
            </w:r>
            <w:r w:rsidRPr="00C500EA">
              <w:rPr>
                <w:sz w:val="22"/>
                <w:szCs w:val="22"/>
              </w:rPr>
              <w:t>кадровых военных или прошедших действительную военную службу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отчет</w:t>
            </w:r>
          </w:p>
        </w:tc>
      </w:tr>
      <w:tr w:rsidR="00C500EA" w:rsidRPr="00C500EA" w:rsidTr="00C500EA">
        <w:trPr>
          <w:trHeight w:hRule="exact" w:val="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lastRenderedPageBreak/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П.</w:t>
            </w:r>
            <w:proofErr w:type="gramStart"/>
            <w:r w:rsidRPr="00C500EA">
              <w:rPr>
                <w:sz w:val="22"/>
                <w:szCs w:val="22"/>
              </w:rPr>
              <w:t>З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Сбор информации у родственников и знакомых.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презентация</w:t>
            </w:r>
          </w:p>
        </w:tc>
      </w:tr>
      <w:tr w:rsidR="00C500EA" w:rsidRPr="00C500EA" w:rsidTr="00C500EA">
        <w:trPr>
          <w:trHeight w:hRule="exact" w:val="8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П.</w:t>
            </w:r>
            <w:proofErr w:type="gramStart"/>
            <w:r w:rsidRPr="00C500EA">
              <w:rPr>
                <w:sz w:val="22"/>
                <w:szCs w:val="22"/>
              </w:rPr>
              <w:t>З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Ведение картотеки участников Великой Отечественной войны и других военных действий.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Деловая игра</w:t>
            </w:r>
          </w:p>
        </w:tc>
      </w:tr>
      <w:tr w:rsidR="00C500EA" w:rsidRPr="00C500EA" w:rsidTr="00C500EA">
        <w:trPr>
          <w:trHeight w:hRule="exact"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П.</w:t>
            </w:r>
            <w:proofErr w:type="gramStart"/>
            <w:r w:rsidRPr="00C500EA">
              <w:rPr>
                <w:sz w:val="22"/>
                <w:szCs w:val="22"/>
              </w:rPr>
              <w:t>З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Проведение конкурсов детских работ: «Открытки для ветеранов»,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Конкурс творческих работ</w:t>
            </w:r>
          </w:p>
        </w:tc>
      </w:tr>
      <w:tr w:rsidR="00C500EA" w:rsidRPr="00C500EA" w:rsidTr="00C500EA">
        <w:trPr>
          <w:trHeight w:hRule="exact" w:val="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П.</w:t>
            </w:r>
            <w:proofErr w:type="gramStart"/>
            <w:r w:rsidRPr="00C500EA">
              <w:rPr>
                <w:sz w:val="22"/>
                <w:szCs w:val="22"/>
              </w:rPr>
              <w:t>З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Сбор и оформление воспоминаний ветеранов.</w:t>
            </w:r>
          </w:p>
          <w:p w:rsidR="00C500EA" w:rsidRPr="00C500EA" w:rsidRDefault="00C500EA" w:rsidP="00C500EA">
            <w:pPr>
              <w:spacing w:line="346" w:lineRule="exact"/>
              <w:ind w:firstLine="60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11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Обучающая 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Методика экскурсионной работы. Подготовка к учебной экскурсии: отбор экспонатов и составление маршрута.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7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Обучающая 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Работа над содержанием экскурсии. Тема и цель экскурсии. Структура содержания.</w:t>
            </w:r>
          </w:p>
          <w:p w:rsidR="00C500EA" w:rsidRPr="00C500EA" w:rsidRDefault="00C500EA" w:rsidP="00C500EA">
            <w:pPr>
              <w:spacing w:line="346" w:lineRule="exact"/>
              <w:ind w:firstLine="60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7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Ролевая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Составление вступительной и заключительной бесед к подготавливаемым в школьном музее экскурсиям.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Обучающая 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Разработка части экскурсии в школьном музее. Профессия - экскурсовод.</w:t>
            </w:r>
          </w:p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Деловая игра</w:t>
            </w:r>
          </w:p>
        </w:tc>
      </w:tr>
      <w:tr w:rsidR="00C500EA" w:rsidRPr="00C500EA" w:rsidTr="00C500EA">
        <w:trPr>
          <w:trHeight w:hRule="exact" w:val="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Подготовка текста экскурсии  «Герои СССР -96 с.д.»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Деловая игра</w:t>
            </w:r>
          </w:p>
        </w:tc>
      </w:tr>
      <w:tr w:rsidR="00C500EA" w:rsidRPr="00C500EA" w:rsidTr="00C500EA">
        <w:trPr>
          <w:trHeight w:hRule="exact" w:val="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Обучающая 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Составление рассказа по тематическим группам экспонатов. Реклама предстоящей экскурсии.</w:t>
            </w:r>
          </w:p>
          <w:p w:rsidR="00C500EA" w:rsidRPr="00C500EA" w:rsidRDefault="00C500EA" w:rsidP="00C500EA">
            <w:pPr>
              <w:spacing w:line="346" w:lineRule="exact"/>
              <w:ind w:firstLine="60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выставка</w:t>
            </w:r>
          </w:p>
        </w:tc>
      </w:tr>
      <w:tr w:rsidR="00C500EA" w:rsidRPr="00C500EA" w:rsidTr="00C500EA">
        <w:trPr>
          <w:trHeight w:hRule="exact" w:val="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П.</w:t>
            </w:r>
            <w:proofErr w:type="gramStart"/>
            <w:r w:rsidRPr="00C500EA">
              <w:rPr>
                <w:sz w:val="22"/>
                <w:szCs w:val="22"/>
              </w:rPr>
              <w:t>З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Фестиваль рекламы будущей экспозиции «Герои СССР -96 с.д.»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выставка</w:t>
            </w:r>
          </w:p>
        </w:tc>
      </w:tr>
      <w:tr w:rsidR="00C500EA" w:rsidRPr="00C500EA" w:rsidTr="00C500EA">
        <w:trPr>
          <w:trHeight w:hRule="exact" w:val="1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дискуссия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Виды походов, понятие «школьная экспедиция». Участники экспедиции. Права и обязанности участников похода. Правила поведения в населенном пункте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Деловая игра</w:t>
            </w:r>
          </w:p>
        </w:tc>
      </w:tr>
      <w:tr w:rsidR="00C500EA" w:rsidRPr="00C500EA" w:rsidTr="00C500EA">
        <w:trPr>
          <w:trHeight w:hRule="exact" w:val="18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lastRenderedPageBreak/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Обучающая 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Медицинская аптечка. Ее комплектование, хранение, транспортировка. Перечень и назначение лекарственных препаратов. Личная аптечка туриста. Профилактика заболеваний и травматизма. Помощь при различных травмах (переломы, кровотечения), тепловом и солнечном ударе, ожогах, укусах насекомых и пресмыкающихся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7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П.</w:t>
            </w:r>
            <w:proofErr w:type="gramStart"/>
            <w:r w:rsidRPr="00C500EA">
              <w:rPr>
                <w:sz w:val="22"/>
                <w:szCs w:val="22"/>
              </w:rPr>
              <w:t>З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 xml:space="preserve">Комплектование медицинской аптечки. Оказание первой доврачебной помощи условно пострадавшему: определение травмы, практическое оказание помощи. </w:t>
            </w:r>
          </w:p>
          <w:p w:rsidR="00C500EA" w:rsidRPr="00C500EA" w:rsidRDefault="00C500EA" w:rsidP="00C500EA">
            <w:pPr>
              <w:spacing w:line="346" w:lineRule="exact"/>
              <w:ind w:firstLine="60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Деловая игра</w:t>
            </w:r>
          </w:p>
        </w:tc>
      </w:tr>
      <w:tr w:rsidR="00C500EA" w:rsidRPr="00C500EA" w:rsidTr="00C500EA">
        <w:trPr>
          <w:trHeight w:hRule="exact" w:val="8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Обучающая 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Организация учета и обеспечение сохранности краеведческих материалов в процессе экспедиций, походов, других полевых исследований - одна из основных научных задач комплектования фондов школьного музея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11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Обучающая 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 xml:space="preserve">Виды экскурсий: </w:t>
            </w:r>
            <w:proofErr w:type="gramStart"/>
            <w:r w:rsidRPr="00C500EA">
              <w:rPr>
                <w:sz w:val="22"/>
                <w:szCs w:val="22"/>
              </w:rPr>
              <w:t>обзорная</w:t>
            </w:r>
            <w:proofErr w:type="gramEnd"/>
            <w:r w:rsidRPr="00C500EA">
              <w:rPr>
                <w:sz w:val="22"/>
                <w:szCs w:val="22"/>
              </w:rPr>
              <w:t>, тематическая, учебная. Объекты экскурсий. Правила осмотра экскурсионного объекта (музея) при проведении экскурсии с экскурсоводом.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8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Обучающая 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Приемы подготовки экскурсии с использованием опубликованных источников, научной и популярной литературы, материалов музейного собрания.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дискуссия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Мастерство экскурсовода: речь, внешний вид, свободное владение материалом, этика.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Деловая игра</w:t>
            </w:r>
          </w:p>
        </w:tc>
      </w:tr>
      <w:tr w:rsidR="00C500EA" w:rsidRPr="00C500EA" w:rsidTr="00C500EA">
        <w:trPr>
          <w:trHeight w:hRule="exact" w:val="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дискуссия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Аудитория школьного музея и формы работы с ней.</w:t>
            </w:r>
          </w:p>
          <w:p w:rsidR="00C500EA" w:rsidRPr="00C500EA" w:rsidRDefault="00C500EA" w:rsidP="00C500EA">
            <w:pPr>
              <w:spacing w:line="346" w:lineRule="exact"/>
              <w:ind w:firstLine="60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Заслушивание и обсуждение отдельных частей экскурсий.</w:t>
            </w:r>
          </w:p>
          <w:p w:rsidR="00C500EA" w:rsidRPr="00C500EA" w:rsidRDefault="00C500EA" w:rsidP="00C500EA">
            <w:pPr>
              <w:spacing w:line="346" w:lineRule="exact"/>
              <w:ind w:firstLine="60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отчет</w:t>
            </w:r>
          </w:p>
        </w:tc>
      </w:tr>
      <w:tr w:rsidR="00C500EA" w:rsidRPr="00C500EA" w:rsidTr="00C500EA">
        <w:trPr>
          <w:trHeight w:hRule="exact" w:val="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Обучающая 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Подготовка и проведение экскурсии по школьному музею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Деловая игра</w:t>
            </w:r>
          </w:p>
        </w:tc>
      </w:tr>
      <w:tr w:rsidR="00C500EA" w:rsidRPr="00C500EA" w:rsidTr="00C500EA">
        <w:trPr>
          <w:trHeight w:hRule="exact" w:val="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дискуссия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Памятники истории и культуры, их эмоциональное воздействие, познавательное и воспитательное значение.</w:t>
            </w:r>
          </w:p>
          <w:p w:rsidR="00C500EA" w:rsidRPr="00C500EA" w:rsidRDefault="00C500EA" w:rsidP="00C500EA">
            <w:pPr>
              <w:spacing w:line="346" w:lineRule="exact"/>
              <w:ind w:firstLine="60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дискуссия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Особенности экскурсионной работы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8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lastRenderedPageBreak/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Обучающая 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Выполнение краеведческих заданий в ходе экскурсии (поиск информации по интересующей проблеме на стендах экспозиций и экспонатах, формирование вопросов по проблеме для экскурсовода).</w:t>
            </w:r>
          </w:p>
          <w:p w:rsidR="00C500EA" w:rsidRPr="00C500EA" w:rsidRDefault="00C500EA" w:rsidP="00C500EA">
            <w:pPr>
              <w:spacing w:line="346" w:lineRule="exact"/>
              <w:ind w:firstLine="60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Игра-практикум по разработке текстов экскурсий по выбранной теме.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Деловая игра</w:t>
            </w:r>
          </w:p>
        </w:tc>
      </w:tr>
      <w:tr w:rsidR="00C500EA" w:rsidRPr="00C500EA" w:rsidTr="00C500EA">
        <w:trPr>
          <w:trHeight w:hRule="exact" w:val="7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Обучающая  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 xml:space="preserve">Освоение правил общения и преодоление коммуникативных трудностей.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беседа</w:t>
            </w:r>
          </w:p>
        </w:tc>
      </w:tr>
      <w:tr w:rsidR="00C500EA" w:rsidRPr="00C500EA" w:rsidTr="00C500EA">
        <w:trPr>
          <w:trHeight w:hRule="exact" w:val="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Прослушивание, обсуждение и коллективное утверждение текста экскурсии.</w:t>
            </w:r>
          </w:p>
          <w:p w:rsidR="00C500EA" w:rsidRPr="00C500EA" w:rsidRDefault="00C500EA" w:rsidP="00C500EA">
            <w:pPr>
              <w:spacing w:line="346" w:lineRule="exact"/>
              <w:ind w:firstLine="60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отчет</w:t>
            </w:r>
          </w:p>
        </w:tc>
      </w:tr>
      <w:tr w:rsidR="00C500EA" w:rsidRPr="00C500EA" w:rsidTr="00C500EA">
        <w:trPr>
          <w:trHeight w:hRule="exact" w:val="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Анализ экскурсии проведенной товарищем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отчет</w:t>
            </w:r>
          </w:p>
        </w:tc>
      </w:tr>
      <w:tr w:rsidR="00C500EA" w:rsidRPr="00C500EA" w:rsidTr="00C500EA">
        <w:trPr>
          <w:trHeight w:hRule="exact" w:val="7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 xml:space="preserve">Проведение экскурсии в школьном музее группой экскурсоводов. Защита </w:t>
            </w:r>
            <w:proofErr w:type="gramStart"/>
            <w:r w:rsidRPr="00C500EA">
              <w:rPr>
                <w:sz w:val="22"/>
                <w:szCs w:val="22"/>
              </w:rPr>
              <w:t>индиви</w:t>
            </w:r>
            <w:r w:rsidRPr="00C500EA">
              <w:rPr>
                <w:sz w:val="22"/>
                <w:szCs w:val="22"/>
              </w:rPr>
              <w:softHyphen/>
              <w:t>дуальных  проектов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Защита проектов</w:t>
            </w:r>
          </w:p>
        </w:tc>
      </w:tr>
      <w:tr w:rsidR="00C500EA" w:rsidRPr="00C500EA" w:rsidTr="00C500EA">
        <w:trPr>
          <w:trHeight w:hRule="exact" w:val="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spacing w:line="346" w:lineRule="exact"/>
              <w:jc w:val="both"/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Подведение итогов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Лицей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0EA" w:rsidRPr="00C500EA" w:rsidRDefault="00C500EA" w:rsidP="00C500EA">
            <w:pPr>
              <w:rPr>
                <w:sz w:val="22"/>
                <w:szCs w:val="22"/>
              </w:rPr>
            </w:pPr>
            <w:r w:rsidRPr="00C500EA">
              <w:rPr>
                <w:sz w:val="22"/>
                <w:szCs w:val="22"/>
              </w:rPr>
              <w:t>отчет</w:t>
            </w:r>
          </w:p>
        </w:tc>
      </w:tr>
    </w:tbl>
    <w:p w:rsidR="00C500EA" w:rsidRPr="009A16C9" w:rsidRDefault="00C500EA" w:rsidP="00C500EA">
      <w:pPr>
        <w:jc w:val="center"/>
      </w:pPr>
    </w:p>
    <w:p w:rsidR="00C500EA" w:rsidRDefault="00C500EA" w:rsidP="00C500EA"/>
    <w:p w:rsidR="00C500EA" w:rsidRDefault="00C500EA" w:rsidP="00C500EA"/>
    <w:p w:rsidR="00C500EA" w:rsidRDefault="00C500EA" w:rsidP="00C500EA"/>
    <w:p w:rsidR="00C500EA" w:rsidRDefault="00C500EA" w:rsidP="00C500EA"/>
    <w:p w:rsidR="00C500EA" w:rsidRDefault="00C500EA" w:rsidP="00C500EA"/>
    <w:p w:rsidR="00C500EA" w:rsidRDefault="00C500EA" w:rsidP="00C500EA"/>
    <w:p w:rsidR="00C500EA" w:rsidRDefault="00C500EA"/>
    <w:sectPr w:rsidR="00C500EA" w:rsidSect="00C500E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500EA"/>
    <w:rsid w:val="001022F1"/>
    <w:rsid w:val="003A7674"/>
    <w:rsid w:val="003B1E7D"/>
    <w:rsid w:val="004D181C"/>
    <w:rsid w:val="0092233C"/>
    <w:rsid w:val="00C45910"/>
    <w:rsid w:val="00C500EA"/>
    <w:rsid w:val="00FA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nhideWhenUsed/>
    <w:rsid w:val="00C500EA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uiPriority w:val="99"/>
    <w:rsid w:val="00C500EA"/>
    <w:pPr>
      <w:spacing w:line="360" w:lineRule="auto"/>
      <w:ind w:firstLine="540"/>
      <w:jc w:val="both"/>
    </w:pPr>
    <w:rPr>
      <w:rFonts w:ascii="Calibri" w:eastAsia="Calibri" w:hAnsi="Calibri" w:cs="Calibri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C500EA"/>
    <w:rPr>
      <w:rFonts w:ascii="Calibri" w:eastAsia="Calibri" w:hAnsi="Calibri" w:cs="Calibri"/>
      <w:sz w:val="28"/>
      <w:szCs w:val="28"/>
      <w:lang w:eastAsia="ru-RU"/>
    </w:rPr>
  </w:style>
  <w:style w:type="paragraph" w:styleId="a7">
    <w:name w:val="Title"/>
    <w:basedOn w:val="a"/>
    <w:link w:val="a8"/>
    <w:uiPriority w:val="99"/>
    <w:qFormat/>
    <w:rsid w:val="00C500EA"/>
    <w:pPr>
      <w:spacing w:line="360" w:lineRule="auto"/>
      <w:ind w:firstLine="540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99"/>
    <w:rsid w:val="00C500EA"/>
    <w:rPr>
      <w:rFonts w:ascii="Calibri" w:eastAsia="Calibri" w:hAnsi="Calibri" w:cs="Calibri"/>
      <w:b/>
      <w:bCs/>
      <w:sz w:val="28"/>
      <w:szCs w:val="28"/>
      <w:lang w:eastAsia="ru-RU"/>
    </w:rPr>
  </w:style>
  <w:style w:type="character" w:customStyle="1" w:styleId="21">
    <w:name w:val="Основной текст (2)_"/>
    <w:link w:val="22"/>
    <w:locked/>
    <w:rsid w:val="00C500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500EA"/>
    <w:pPr>
      <w:widowControl w:val="0"/>
      <w:shd w:val="clear" w:color="auto" w:fill="FFFFFF"/>
      <w:spacing w:line="322" w:lineRule="exact"/>
    </w:pPr>
    <w:rPr>
      <w:sz w:val="28"/>
      <w:szCs w:val="28"/>
      <w:lang w:eastAsia="en-US"/>
    </w:rPr>
  </w:style>
  <w:style w:type="character" w:customStyle="1" w:styleId="212pt">
    <w:name w:val="Основной текст (2) + 12 pt"/>
    <w:rsid w:val="00C500E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1995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2021-07-29T11:26:00Z</dcterms:created>
  <dcterms:modified xsi:type="dcterms:W3CDTF">2021-07-29T11:39:00Z</dcterms:modified>
</cp:coreProperties>
</file>